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A2" w:rsidRPr="00825C83" w:rsidRDefault="003A53A2" w:rsidP="003A53A2">
      <w:pPr>
        <w:pBdr>
          <w:top w:val="double" w:sz="4" w:space="0" w:color="auto"/>
          <w:left w:val="double" w:sz="4" w:space="1" w:color="auto"/>
          <w:bottom w:val="double" w:sz="4" w:space="2" w:color="auto"/>
          <w:right w:val="double" w:sz="4" w:space="1" w:color="auto"/>
        </w:pBdr>
        <w:rPr>
          <w:szCs w:val="26"/>
        </w:rPr>
      </w:pPr>
      <w:bookmarkStart w:id="0" w:name="_GoBack"/>
      <w:bookmarkEnd w:id="0"/>
    </w:p>
    <w:p w:rsidR="003A53A2" w:rsidRDefault="003A53A2" w:rsidP="003A53A2">
      <w:pPr>
        <w:pBdr>
          <w:top w:val="double" w:sz="4" w:space="0" w:color="auto"/>
          <w:left w:val="double" w:sz="4" w:space="1" w:color="auto"/>
          <w:bottom w:val="double" w:sz="4" w:space="2" w:color="auto"/>
          <w:right w:val="double" w:sz="4" w:space="1" w:color="auto"/>
        </w:pBdr>
        <w:jc w:val="center"/>
        <w:rPr>
          <w:b/>
          <w:i/>
          <w:sz w:val="36"/>
          <w:szCs w:val="36"/>
        </w:rPr>
      </w:pPr>
    </w:p>
    <w:p w:rsidR="003A53A2" w:rsidRPr="007A0DF3" w:rsidRDefault="003A53A2" w:rsidP="003A53A2">
      <w:pPr>
        <w:pBdr>
          <w:top w:val="double" w:sz="4" w:space="0" w:color="auto"/>
          <w:left w:val="double" w:sz="4" w:space="1" w:color="auto"/>
          <w:bottom w:val="double" w:sz="4" w:space="2" w:color="auto"/>
          <w:right w:val="double" w:sz="4" w:space="1" w:color="auto"/>
        </w:pBd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Assemblée plénière du </w:t>
      </w:r>
      <w:r w:rsidRPr="00913CCD">
        <w:rPr>
          <w:b/>
          <w:i/>
          <w:sz w:val="36"/>
          <w:szCs w:val="36"/>
        </w:rPr>
        <w:t>27 juin 2014</w:t>
      </w:r>
    </w:p>
    <w:p w:rsidR="003A53A2" w:rsidRPr="00BB0E84" w:rsidRDefault="003A53A2" w:rsidP="003A53A2">
      <w:pPr>
        <w:pBdr>
          <w:top w:val="double" w:sz="4" w:space="0" w:color="auto"/>
          <w:left w:val="double" w:sz="4" w:space="1" w:color="auto"/>
          <w:bottom w:val="double" w:sz="4" w:space="2" w:color="auto"/>
          <w:right w:val="double" w:sz="4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A53A2">
        <w:rPr>
          <w:rFonts w:ascii="Times New Roman" w:hAnsi="Times New Roman"/>
          <w:sz w:val="36"/>
          <w:szCs w:val="36"/>
        </w:rPr>
        <w:t>ENVIRONNEMENT</w:t>
      </w:r>
      <w:r>
        <w:rPr>
          <w:b/>
          <w:sz w:val="36"/>
          <w:szCs w:val="36"/>
        </w:rPr>
        <w:t xml:space="preserve"> -</w:t>
      </w:r>
      <w:r w:rsidRPr="004C72B7">
        <w:rPr>
          <w:rFonts w:ascii="Times New Roman" w:hAnsi="Times New Roman"/>
          <w:sz w:val="36"/>
          <w:szCs w:val="36"/>
        </w:rPr>
        <w:t>Rapport n</w:t>
      </w:r>
      <w:r w:rsidRPr="00913CCD">
        <w:rPr>
          <w:rFonts w:ascii="Times New Roman" w:hAnsi="Times New Roman"/>
          <w:sz w:val="36"/>
          <w:szCs w:val="36"/>
        </w:rPr>
        <w:t>°</w:t>
      </w:r>
      <w:r>
        <w:rPr>
          <w:rFonts w:ascii="Times New Roman" w:hAnsi="Times New Roman"/>
          <w:i/>
          <w:sz w:val="36"/>
          <w:szCs w:val="36"/>
        </w:rPr>
        <w:t>45</w:t>
      </w:r>
    </w:p>
    <w:p w:rsidR="003A53A2" w:rsidRPr="003A53A2" w:rsidRDefault="003A53A2" w:rsidP="003A53A2">
      <w:pPr>
        <w:pStyle w:val="Titre3"/>
        <w:numPr>
          <w:ilvl w:val="0"/>
          <w:numId w:val="0"/>
        </w:numPr>
        <w:pBdr>
          <w:top w:val="double" w:sz="4" w:space="0" w:color="auto"/>
          <w:left w:val="double" w:sz="4" w:space="1" w:color="auto"/>
          <w:bottom w:val="double" w:sz="4" w:space="2" w:color="auto"/>
          <w:right w:val="double" w:sz="4" w:space="1" w:color="auto"/>
        </w:pBdr>
        <w:ind w:left="720" w:hanging="720"/>
        <w:jc w:val="center"/>
        <w:rPr>
          <w:rFonts w:ascii="Times New Roman" w:hAnsi="Times New Roman"/>
          <w:sz w:val="36"/>
          <w:szCs w:val="36"/>
        </w:rPr>
      </w:pPr>
      <w:r w:rsidRPr="003A53A2">
        <w:rPr>
          <w:rFonts w:ascii="Times New Roman" w:hAnsi="Times New Roman"/>
          <w:sz w:val="36"/>
          <w:szCs w:val="36"/>
        </w:rPr>
        <w:t>Stratégie globale pour la biodiversité</w:t>
      </w:r>
    </w:p>
    <w:p w:rsidR="003A53A2" w:rsidRDefault="003A53A2" w:rsidP="003A53A2">
      <w:pPr>
        <w:pStyle w:val="Titre3"/>
        <w:numPr>
          <w:ilvl w:val="0"/>
          <w:numId w:val="0"/>
        </w:numPr>
        <w:pBdr>
          <w:top w:val="double" w:sz="4" w:space="0" w:color="auto"/>
          <w:left w:val="double" w:sz="4" w:space="1" w:color="auto"/>
          <w:bottom w:val="double" w:sz="4" w:space="2" w:color="auto"/>
          <w:right w:val="double" w:sz="4" w:space="1" w:color="auto"/>
        </w:pBdr>
        <w:ind w:left="720" w:hanging="7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en Provence-Alpes-Côte d’Azur</w:t>
      </w:r>
    </w:p>
    <w:p w:rsidR="0077529D" w:rsidRDefault="0077529D"/>
    <w:p w:rsidR="00982EBD" w:rsidRPr="003A53A2" w:rsidRDefault="0077529D">
      <w:pPr>
        <w:rPr>
          <w:sz w:val="28"/>
          <w:szCs w:val="28"/>
        </w:rPr>
      </w:pPr>
      <w:r w:rsidRPr="003A53A2">
        <w:rPr>
          <w:b/>
          <w:sz w:val="28"/>
          <w:szCs w:val="28"/>
        </w:rPr>
        <w:t>Sans nature, pas de vie</w:t>
      </w:r>
      <w:r w:rsidR="00982EBD" w:rsidRPr="003A53A2">
        <w:rPr>
          <w:b/>
          <w:sz w:val="28"/>
          <w:szCs w:val="28"/>
        </w:rPr>
        <w:t>. Sans nature, pas de futur</w:t>
      </w:r>
      <w:r w:rsidR="00D471E5" w:rsidRPr="003A53A2">
        <w:rPr>
          <w:sz w:val="28"/>
          <w:szCs w:val="28"/>
        </w:rPr>
        <w:t> ; c’est aussi simple que cela</w:t>
      </w:r>
      <w:r w:rsidRPr="003A53A2">
        <w:rPr>
          <w:sz w:val="28"/>
          <w:szCs w:val="28"/>
        </w:rPr>
        <w:t xml:space="preserve">. En PACA, la nature est riche et diversifiée. Elle </w:t>
      </w:r>
      <w:r w:rsidR="0036298C" w:rsidRPr="003A53A2">
        <w:rPr>
          <w:sz w:val="28"/>
          <w:szCs w:val="28"/>
        </w:rPr>
        <w:t>nous nourrit, nous soigne, est à la base de notre économie régionale : agriculture, forêts, tourisme, et de notre culture</w:t>
      </w:r>
      <w:r w:rsidRPr="003A53A2">
        <w:rPr>
          <w:sz w:val="28"/>
          <w:szCs w:val="28"/>
        </w:rPr>
        <w:t>.</w:t>
      </w:r>
      <w:r w:rsidR="0036298C" w:rsidRPr="003A53A2">
        <w:rPr>
          <w:sz w:val="28"/>
          <w:szCs w:val="28"/>
        </w:rPr>
        <w:t xml:space="preserve"> </w:t>
      </w:r>
    </w:p>
    <w:p w:rsidR="00395D51" w:rsidRPr="003A53A2" w:rsidRDefault="00395D51">
      <w:pPr>
        <w:rPr>
          <w:b/>
          <w:sz w:val="28"/>
          <w:szCs w:val="28"/>
        </w:rPr>
      </w:pPr>
      <w:r w:rsidRPr="00E33626">
        <w:rPr>
          <w:b/>
          <w:sz w:val="28"/>
          <w:szCs w:val="28"/>
        </w:rPr>
        <w:t>Quand on la détruit, on détruit l’économie et l’emploi.</w:t>
      </w:r>
      <w:r w:rsidRPr="003A53A2">
        <w:rPr>
          <w:sz w:val="28"/>
          <w:szCs w:val="28"/>
        </w:rPr>
        <w:t xml:space="preserve"> En </w:t>
      </w:r>
      <w:r w:rsidR="00C1410B" w:rsidRPr="003A53A2">
        <w:rPr>
          <w:sz w:val="28"/>
          <w:szCs w:val="28"/>
        </w:rPr>
        <w:t>Europe</w:t>
      </w:r>
      <w:r w:rsidRPr="003A53A2">
        <w:rPr>
          <w:sz w:val="28"/>
          <w:szCs w:val="28"/>
        </w:rPr>
        <w:t>, si o</w:t>
      </w:r>
      <w:r w:rsidR="00E33626">
        <w:rPr>
          <w:sz w:val="28"/>
          <w:szCs w:val="28"/>
        </w:rPr>
        <w:t>n se base sur une définition trè</w:t>
      </w:r>
      <w:r w:rsidRPr="003A53A2">
        <w:rPr>
          <w:sz w:val="28"/>
          <w:szCs w:val="28"/>
        </w:rPr>
        <w:t>s l</w:t>
      </w:r>
      <w:r w:rsidR="00C1410B" w:rsidRPr="003A53A2">
        <w:rPr>
          <w:sz w:val="28"/>
          <w:szCs w:val="28"/>
        </w:rPr>
        <w:t>imitée d</w:t>
      </w:r>
      <w:r w:rsidRPr="003A53A2">
        <w:rPr>
          <w:sz w:val="28"/>
          <w:szCs w:val="28"/>
        </w:rPr>
        <w:t>es éco-indu</w:t>
      </w:r>
      <w:r w:rsidR="00C1410B" w:rsidRPr="003A53A2">
        <w:rPr>
          <w:sz w:val="28"/>
          <w:szCs w:val="28"/>
        </w:rPr>
        <w:t>s</w:t>
      </w:r>
      <w:r w:rsidRPr="003A53A2">
        <w:rPr>
          <w:sz w:val="28"/>
          <w:szCs w:val="28"/>
        </w:rPr>
        <w:t>tries (agri bio, écotourisme…) 1 emplo</w:t>
      </w:r>
      <w:r w:rsidR="00C1410B" w:rsidRPr="003A53A2">
        <w:rPr>
          <w:sz w:val="28"/>
          <w:szCs w:val="28"/>
        </w:rPr>
        <w:t>i sur 40 dépend de la biodiv. Si</w:t>
      </w:r>
      <w:r w:rsidRPr="003A53A2">
        <w:rPr>
          <w:sz w:val="28"/>
          <w:szCs w:val="28"/>
        </w:rPr>
        <w:t xml:space="preserve"> </w:t>
      </w:r>
      <w:r w:rsidR="00C1410B" w:rsidRPr="003A53A2">
        <w:rPr>
          <w:sz w:val="28"/>
          <w:szCs w:val="28"/>
        </w:rPr>
        <w:t>o</w:t>
      </w:r>
      <w:r w:rsidRPr="003A53A2">
        <w:rPr>
          <w:sz w:val="28"/>
          <w:szCs w:val="28"/>
        </w:rPr>
        <w:t>n élargit cette définition aux empl</w:t>
      </w:r>
      <w:r w:rsidR="00982EBD" w:rsidRPr="003A53A2">
        <w:rPr>
          <w:sz w:val="28"/>
          <w:szCs w:val="28"/>
        </w:rPr>
        <w:t>ois indirectement lié</w:t>
      </w:r>
      <w:r w:rsidR="00C1410B" w:rsidRPr="003A53A2">
        <w:rPr>
          <w:sz w:val="28"/>
          <w:szCs w:val="28"/>
        </w:rPr>
        <w:t>s, on att</w:t>
      </w:r>
      <w:r w:rsidRPr="003A53A2">
        <w:rPr>
          <w:sz w:val="28"/>
          <w:szCs w:val="28"/>
        </w:rPr>
        <w:t>e</w:t>
      </w:r>
      <w:r w:rsidR="00C1410B" w:rsidRPr="003A53A2">
        <w:rPr>
          <w:sz w:val="28"/>
          <w:szCs w:val="28"/>
        </w:rPr>
        <w:t>i</w:t>
      </w:r>
      <w:r w:rsidRPr="003A53A2">
        <w:rPr>
          <w:sz w:val="28"/>
          <w:szCs w:val="28"/>
        </w:rPr>
        <w:t>nt 1 emploi sur 6 !</w:t>
      </w:r>
      <w:r w:rsidR="00C1410B" w:rsidRPr="003A53A2">
        <w:rPr>
          <w:sz w:val="28"/>
          <w:szCs w:val="28"/>
        </w:rPr>
        <w:t xml:space="preserve"> Fina</w:t>
      </w:r>
      <w:r w:rsidRPr="003A53A2">
        <w:rPr>
          <w:sz w:val="28"/>
          <w:szCs w:val="28"/>
        </w:rPr>
        <w:t>lem</w:t>
      </w:r>
      <w:r w:rsidR="00C1410B" w:rsidRPr="003A53A2">
        <w:rPr>
          <w:sz w:val="28"/>
          <w:szCs w:val="28"/>
        </w:rPr>
        <w:t>e</w:t>
      </w:r>
      <w:r w:rsidRPr="003A53A2">
        <w:rPr>
          <w:sz w:val="28"/>
          <w:szCs w:val="28"/>
        </w:rPr>
        <w:t>nt quel emploi existerait sans la nature ?</w:t>
      </w:r>
      <w:r w:rsidR="00C1410B" w:rsidRPr="003A53A2">
        <w:rPr>
          <w:sz w:val="28"/>
          <w:szCs w:val="28"/>
        </w:rPr>
        <w:t xml:space="preserve"> un pharmacien vend des médi</w:t>
      </w:r>
      <w:r w:rsidRPr="003A53A2">
        <w:rPr>
          <w:sz w:val="28"/>
          <w:szCs w:val="28"/>
        </w:rPr>
        <w:t>c</w:t>
      </w:r>
      <w:r w:rsidR="00C1410B" w:rsidRPr="003A53A2">
        <w:rPr>
          <w:sz w:val="28"/>
          <w:szCs w:val="28"/>
        </w:rPr>
        <w:t>a</w:t>
      </w:r>
      <w:r w:rsidRPr="003A53A2">
        <w:rPr>
          <w:sz w:val="28"/>
          <w:szCs w:val="28"/>
        </w:rPr>
        <w:t>me</w:t>
      </w:r>
      <w:r w:rsidR="00C1410B" w:rsidRPr="003A53A2">
        <w:rPr>
          <w:sz w:val="28"/>
          <w:szCs w:val="28"/>
        </w:rPr>
        <w:t>n</w:t>
      </w:r>
      <w:r w:rsidRPr="003A53A2">
        <w:rPr>
          <w:sz w:val="28"/>
          <w:szCs w:val="28"/>
        </w:rPr>
        <w:t xml:space="preserve">ts, un chef de chantiers utilise des </w:t>
      </w:r>
      <w:r w:rsidR="00C1410B" w:rsidRPr="003A53A2">
        <w:rPr>
          <w:sz w:val="28"/>
          <w:szCs w:val="28"/>
        </w:rPr>
        <w:t xml:space="preserve">matériaux, un </w:t>
      </w:r>
      <w:r w:rsidRPr="003A53A2">
        <w:rPr>
          <w:sz w:val="28"/>
          <w:szCs w:val="28"/>
        </w:rPr>
        <w:t>p</w:t>
      </w:r>
      <w:r w:rsidR="00C1410B" w:rsidRPr="003A53A2">
        <w:rPr>
          <w:sz w:val="28"/>
          <w:szCs w:val="28"/>
        </w:rPr>
        <w:t>r</w:t>
      </w:r>
      <w:r w:rsidRPr="003A53A2">
        <w:rPr>
          <w:sz w:val="28"/>
          <w:szCs w:val="28"/>
        </w:rPr>
        <w:t>of d’histoire du pa</w:t>
      </w:r>
      <w:r w:rsidR="00C1410B" w:rsidRPr="003A53A2">
        <w:rPr>
          <w:sz w:val="28"/>
          <w:szCs w:val="28"/>
        </w:rPr>
        <w:t>p</w:t>
      </w:r>
      <w:r w:rsidRPr="003A53A2">
        <w:rPr>
          <w:sz w:val="28"/>
          <w:szCs w:val="28"/>
        </w:rPr>
        <w:t xml:space="preserve">ier. Tout est produit de </w:t>
      </w:r>
      <w:r w:rsidR="00982EBD" w:rsidRPr="003A53A2">
        <w:rPr>
          <w:sz w:val="28"/>
          <w:szCs w:val="28"/>
        </w:rPr>
        <w:t>la bio</w:t>
      </w:r>
      <w:r w:rsidRPr="003A53A2">
        <w:rPr>
          <w:sz w:val="28"/>
          <w:szCs w:val="28"/>
        </w:rPr>
        <w:t>d</w:t>
      </w:r>
      <w:r w:rsidR="00982EBD" w:rsidRPr="003A53A2">
        <w:rPr>
          <w:sz w:val="28"/>
          <w:szCs w:val="28"/>
        </w:rPr>
        <w:t>i</w:t>
      </w:r>
      <w:r w:rsidRPr="003A53A2">
        <w:rPr>
          <w:sz w:val="28"/>
          <w:szCs w:val="28"/>
        </w:rPr>
        <w:t>v</w:t>
      </w:r>
      <w:r w:rsidR="00E33626">
        <w:rPr>
          <w:sz w:val="28"/>
          <w:szCs w:val="28"/>
        </w:rPr>
        <w:t>ersité</w:t>
      </w:r>
      <w:r w:rsidRPr="003A53A2">
        <w:rPr>
          <w:sz w:val="28"/>
          <w:szCs w:val="28"/>
        </w:rPr>
        <w:t xml:space="preserve">. </w:t>
      </w:r>
      <w:r w:rsidRPr="003A53A2">
        <w:rPr>
          <w:b/>
          <w:sz w:val="28"/>
          <w:szCs w:val="28"/>
        </w:rPr>
        <w:t>Sans nature, il n’y a rien, pas de société et encore moins d’économie.</w:t>
      </w:r>
    </w:p>
    <w:p w:rsidR="00982EBD" w:rsidRPr="003A53A2" w:rsidRDefault="00982EBD" w:rsidP="00982EBD">
      <w:pPr>
        <w:rPr>
          <w:sz w:val="28"/>
          <w:szCs w:val="28"/>
        </w:rPr>
      </w:pPr>
      <w:r w:rsidRPr="003A53A2">
        <w:rPr>
          <w:sz w:val="28"/>
          <w:szCs w:val="28"/>
        </w:rPr>
        <w:t xml:space="preserve">Si le vivant n’a pas de prix, en revanche, </w:t>
      </w:r>
      <w:r w:rsidRPr="00E33626">
        <w:rPr>
          <w:b/>
          <w:sz w:val="28"/>
          <w:szCs w:val="28"/>
        </w:rPr>
        <w:t>sa perte a un coût et coûte cher</w:t>
      </w:r>
      <w:r w:rsidRPr="003A53A2">
        <w:rPr>
          <w:sz w:val="28"/>
          <w:szCs w:val="28"/>
        </w:rPr>
        <w:t> ! Selon le rapport de l’économiste Sukhdev, la perte annuelle des services (écosystémiques) rendus par la nature (approvisionnement en ressources, dépollution, régulation climatique…) est estimée à 50 milliards d’euros par an, alors qu’1 euro investi dans la biodiv</w:t>
      </w:r>
      <w:r w:rsidR="003D3D72">
        <w:rPr>
          <w:sz w:val="28"/>
          <w:szCs w:val="28"/>
        </w:rPr>
        <w:t>ersité</w:t>
      </w:r>
      <w:r w:rsidRPr="003A53A2">
        <w:rPr>
          <w:sz w:val="28"/>
          <w:szCs w:val="28"/>
        </w:rPr>
        <w:t xml:space="preserve">, c’est 100 euros de retour sur investissement. Estimer en ce sens la valeur économique de la </w:t>
      </w:r>
      <w:r w:rsidR="003D3D72">
        <w:rPr>
          <w:sz w:val="28"/>
          <w:szCs w:val="28"/>
        </w:rPr>
        <w:t>nature</w:t>
      </w:r>
      <w:r w:rsidRPr="003A53A2">
        <w:rPr>
          <w:sz w:val="28"/>
          <w:szCs w:val="28"/>
        </w:rPr>
        <w:t xml:space="preserve"> est nécessaire pour faire agir. Il ne s’agit pas de se demander combien la nature va me rapporter mais combien elle va me faire économiser ?</w:t>
      </w:r>
    </w:p>
    <w:p w:rsidR="00982EBD" w:rsidRPr="003A53A2" w:rsidRDefault="00982EBD" w:rsidP="00982EBD">
      <w:pPr>
        <w:rPr>
          <w:sz w:val="28"/>
          <w:szCs w:val="28"/>
        </w:rPr>
      </w:pPr>
      <w:r w:rsidRPr="003A53A2">
        <w:rPr>
          <w:sz w:val="28"/>
          <w:szCs w:val="28"/>
        </w:rPr>
        <w:t>Par ex, la plantation et restauration de 12000 ha de mangroves au Vietnam a couté 1,1 million de dollars mais a évité des dépenses annuelles de 7,3 m grâce à cette barrière naturelle contre les tempêtes et l’érosion.</w:t>
      </w:r>
    </w:p>
    <w:p w:rsidR="00982EBD" w:rsidRPr="003A53A2" w:rsidRDefault="00982EBD" w:rsidP="00982EBD">
      <w:pPr>
        <w:rPr>
          <w:sz w:val="28"/>
          <w:szCs w:val="28"/>
        </w:rPr>
      </w:pPr>
      <w:r w:rsidRPr="003A53A2">
        <w:rPr>
          <w:sz w:val="28"/>
          <w:szCs w:val="28"/>
        </w:rPr>
        <w:lastRenderedPageBreak/>
        <w:t>Autre ex, la conservation de 20 à 30% des océans par création de zones marines protégées pourrait créer 1 million d’emplois et protéger des stocks de poissons d’une valeur de 70 à 80 millions de USD</w:t>
      </w:r>
    </w:p>
    <w:p w:rsidR="00047728" w:rsidRPr="003A53A2" w:rsidRDefault="0077529D">
      <w:pPr>
        <w:rPr>
          <w:sz w:val="28"/>
          <w:szCs w:val="28"/>
        </w:rPr>
      </w:pPr>
      <w:r w:rsidRPr="003A53A2">
        <w:rPr>
          <w:sz w:val="28"/>
          <w:szCs w:val="28"/>
        </w:rPr>
        <w:t xml:space="preserve">Pour </w:t>
      </w:r>
      <w:r w:rsidR="00982EBD" w:rsidRPr="003A53A2">
        <w:rPr>
          <w:sz w:val="28"/>
          <w:szCs w:val="28"/>
        </w:rPr>
        <w:t>toutes ces raisons</w:t>
      </w:r>
      <w:r w:rsidRPr="003A53A2">
        <w:rPr>
          <w:sz w:val="28"/>
          <w:szCs w:val="28"/>
        </w:rPr>
        <w:t>, il est de notre responsabilité de la préserver et la valoriser, tant dans nos espaces protégées qu’ailleurs sur nos terr</w:t>
      </w:r>
      <w:r w:rsidR="00D471E5" w:rsidRPr="003A53A2">
        <w:rPr>
          <w:sz w:val="28"/>
          <w:szCs w:val="28"/>
        </w:rPr>
        <w:t>itoires, jusque dans nos villes.</w:t>
      </w:r>
    </w:p>
    <w:p w:rsidR="00C1410B" w:rsidRPr="003A53A2" w:rsidRDefault="00C1410B">
      <w:pPr>
        <w:rPr>
          <w:sz w:val="28"/>
          <w:szCs w:val="28"/>
        </w:rPr>
      </w:pPr>
    </w:p>
    <w:p w:rsidR="00C1410B" w:rsidRPr="003A53A2" w:rsidRDefault="00C1410B" w:rsidP="00C1410B">
      <w:pPr>
        <w:jc w:val="center"/>
        <w:rPr>
          <w:sz w:val="28"/>
          <w:szCs w:val="28"/>
        </w:rPr>
      </w:pPr>
      <w:r w:rsidRPr="003A53A2">
        <w:rPr>
          <w:sz w:val="28"/>
          <w:szCs w:val="28"/>
        </w:rPr>
        <w:t>-------</w:t>
      </w:r>
    </w:p>
    <w:p w:rsidR="00F833EF" w:rsidRPr="003D3D72" w:rsidRDefault="00F833EF">
      <w:pPr>
        <w:rPr>
          <w:b/>
          <w:sz w:val="28"/>
          <w:szCs w:val="28"/>
        </w:rPr>
      </w:pPr>
      <w:r w:rsidRPr="003D3D72">
        <w:rPr>
          <w:b/>
          <w:sz w:val="28"/>
          <w:szCs w:val="28"/>
        </w:rPr>
        <w:t>La biodiversité, c’est l’ensemble des organismes vivants (dont l’homme) et les relations entre eux et leurs milieux de vie.</w:t>
      </w:r>
    </w:p>
    <w:p w:rsidR="00047728" w:rsidRPr="003A53A2" w:rsidRDefault="00047728">
      <w:pPr>
        <w:rPr>
          <w:b/>
          <w:sz w:val="28"/>
          <w:szCs w:val="28"/>
        </w:rPr>
      </w:pPr>
      <w:r w:rsidRPr="003D3D72">
        <w:rPr>
          <w:b/>
          <w:sz w:val="28"/>
          <w:szCs w:val="28"/>
        </w:rPr>
        <w:t>La S</w:t>
      </w:r>
      <w:r w:rsidR="005D66A3" w:rsidRPr="003D3D72">
        <w:rPr>
          <w:b/>
          <w:sz w:val="28"/>
          <w:szCs w:val="28"/>
        </w:rPr>
        <w:t xml:space="preserve">tratégie </w:t>
      </w:r>
      <w:r w:rsidRPr="003D3D72">
        <w:rPr>
          <w:b/>
          <w:sz w:val="28"/>
          <w:szCs w:val="28"/>
        </w:rPr>
        <w:t>G</w:t>
      </w:r>
      <w:r w:rsidR="005D66A3" w:rsidRPr="003D3D72">
        <w:rPr>
          <w:b/>
          <w:sz w:val="28"/>
          <w:szCs w:val="28"/>
        </w:rPr>
        <w:t xml:space="preserve">lobale pour la </w:t>
      </w:r>
      <w:r w:rsidRPr="003D3D72">
        <w:rPr>
          <w:b/>
          <w:sz w:val="28"/>
          <w:szCs w:val="28"/>
        </w:rPr>
        <w:t>B</w:t>
      </w:r>
      <w:r w:rsidR="005D66A3" w:rsidRPr="003D3D72">
        <w:rPr>
          <w:b/>
          <w:sz w:val="28"/>
          <w:szCs w:val="28"/>
        </w:rPr>
        <w:t>iodiversité (SGB)</w:t>
      </w:r>
      <w:r w:rsidR="00D471E5" w:rsidRPr="003D3D72">
        <w:rPr>
          <w:b/>
          <w:sz w:val="28"/>
          <w:szCs w:val="28"/>
        </w:rPr>
        <w:t xml:space="preserve">, c’est </w:t>
      </w:r>
      <w:r w:rsidR="00223F38" w:rsidRPr="003D3D72">
        <w:rPr>
          <w:b/>
          <w:sz w:val="28"/>
          <w:szCs w:val="28"/>
        </w:rPr>
        <w:t>« </w:t>
      </w:r>
      <w:r w:rsidR="00C1410B" w:rsidRPr="003D3D72">
        <w:rPr>
          <w:b/>
          <w:sz w:val="28"/>
          <w:szCs w:val="28"/>
        </w:rPr>
        <w:t>repenser notre relation homme-nature</w:t>
      </w:r>
      <w:r w:rsidR="00223F38" w:rsidRPr="003A53A2">
        <w:rPr>
          <w:sz w:val="28"/>
          <w:szCs w:val="28"/>
        </w:rPr>
        <w:t xml:space="preserve"> pour faire émerger un nouveau modèle de développement, dans lequel la biodiversité soit mieux connue, préservée et valorisée » </w:t>
      </w:r>
      <w:r w:rsidR="00C1410B" w:rsidRPr="003A53A2">
        <w:rPr>
          <w:sz w:val="28"/>
          <w:szCs w:val="28"/>
        </w:rPr>
        <w:t xml:space="preserve">, c’est </w:t>
      </w:r>
      <w:r w:rsidR="00D471E5" w:rsidRPr="003A53A2">
        <w:rPr>
          <w:sz w:val="28"/>
          <w:szCs w:val="28"/>
        </w:rPr>
        <w:t>se donner les moyens de bénéficier de tous les services qu</w:t>
      </w:r>
      <w:r w:rsidR="00C1410B" w:rsidRPr="003A53A2">
        <w:rPr>
          <w:sz w:val="28"/>
          <w:szCs w:val="28"/>
        </w:rPr>
        <w:t>’</w:t>
      </w:r>
      <w:r w:rsidR="00D471E5" w:rsidRPr="003A53A2">
        <w:rPr>
          <w:sz w:val="28"/>
          <w:szCs w:val="28"/>
        </w:rPr>
        <w:t>e</w:t>
      </w:r>
      <w:r w:rsidR="00C1410B" w:rsidRPr="003A53A2">
        <w:rPr>
          <w:sz w:val="28"/>
          <w:szCs w:val="28"/>
        </w:rPr>
        <w:t>lle nous rend</w:t>
      </w:r>
      <w:r w:rsidR="00D471E5" w:rsidRPr="003A53A2">
        <w:rPr>
          <w:sz w:val="28"/>
          <w:szCs w:val="28"/>
        </w:rPr>
        <w:t xml:space="preserve">. </w:t>
      </w:r>
      <w:bookmarkStart w:id="1" w:name="OLE_LINK1"/>
      <w:bookmarkStart w:id="2" w:name="OLE_LINK2"/>
      <w:r w:rsidR="00D471E5" w:rsidRPr="003A53A2">
        <w:rPr>
          <w:b/>
          <w:sz w:val="28"/>
          <w:szCs w:val="28"/>
        </w:rPr>
        <w:t>Elle</w:t>
      </w:r>
      <w:r w:rsidRPr="003A53A2">
        <w:rPr>
          <w:b/>
          <w:sz w:val="28"/>
          <w:szCs w:val="28"/>
        </w:rPr>
        <w:t xml:space="preserve"> pose le cadre d’intervention de notre politique régionale en matière de biodiversité</w:t>
      </w:r>
      <w:r w:rsidR="00924414" w:rsidRPr="003A53A2">
        <w:rPr>
          <w:b/>
          <w:sz w:val="28"/>
          <w:szCs w:val="28"/>
        </w:rPr>
        <w:t xml:space="preserve"> et propose des plans d’actions thématiques</w:t>
      </w:r>
      <w:r w:rsidRPr="003A53A2">
        <w:rPr>
          <w:b/>
          <w:sz w:val="28"/>
          <w:szCs w:val="28"/>
        </w:rPr>
        <w:t>.</w:t>
      </w:r>
    </w:p>
    <w:p w:rsidR="00047728" w:rsidRPr="003A53A2" w:rsidRDefault="00D471E5">
      <w:pPr>
        <w:rPr>
          <w:b/>
          <w:sz w:val="28"/>
          <w:szCs w:val="28"/>
        </w:rPr>
      </w:pPr>
      <w:r w:rsidRPr="003A53A2">
        <w:rPr>
          <w:b/>
          <w:sz w:val="28"/>
          <w:szCs w:val="28"/>
        </w:rPr>
        <w:t xml:space="preserve">Une stratégie </w:t>
      </w:r>
      <w:r w:rsidR="00924414" w:rsidRPr="003A53A2">
        <w:rPr>
          <w:b/>
          <w:sz w:val="28"/>
          <w:szCs w:val="28"/>
        </w:rPr>
        <w:t>« </w:t>
      </w:r>
      <w:r w:rsidRPr="003A53A2">
        <w:rPr>
          <w:b/>
          <w:sz w:val="28"/>
          <w:szCs w:val="28"/>
        </w:rPr>
        <w:t>g</w:t>
      </w:r>
      <w:r w:rsidR="00047728" w:rsidRPr="003A53A2">
        <w:rPr>
          <w:b/>
          <w:sz w:val="28"/>
          <w:szCs w:val="28"/>
        </w:rPr>
        <w:t>lobale</w:t>
      </w:r>
      <w:r w:rsidR="00924414" w:rsidRPr="003A53A2">
        <w:rPr>
          <w:b/>
          <w:sz w:val="28"/>
          <w:szCs w:val="28"/>
        </w:rPr>
        <w:t> »</w:t>
      </w:r>
      <w:r w:rsidR="00047728" w:rsidRPr="003A53A2">
        <w:rPr>
          <w:b/>
          <w:sz w:val="28"/>
          <w:szCs w:val="28"/>
        </w:rPr>
        <w:t xml:space="preserve"> au sens de</w:t>
      </w:r>
      <w:r w:rsidRPr="003A53A2">
        <w:rPr>
          <w:b/>
          <w:sz w:val="28"/>
          <w:szCs w:val="28"/>
        </w:rPr>
        <w:t> :</w:t>
      </w:r>
    </w:p>
    <w:p w:rsidR="00047728" w:rsidRPr="003A53A2" w:rsidRDefault="00047728" w:rsidP="00047728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3A53A2">
        <w:rPr>
          <w:b/>
          <w:sz w:val="28"/>
          <w:szCs w:val="28"/>
        </w:rPr>
        <w:t>M</w:t>
      </w:r>
      <w:r w:rsidR="00D471E5" w:rsidRPr="003A53A2">
        <w:rPr>
          <w:b/>
          <w:sz w:val="28"/>
          <w:szCs w:val="28"/>
        </w:rPr>
        <w:t>obiliser tous</w:t>
      </w:r>
      <w:r w:rsidRPr="003A53A2">
        <w:rPr>
          <w:b/>
          <w:sz w:val="28"/>
          <w:szCs w:val="28"/>
        </w:rPr>
        <w:t xml:space="preserve"> </w:t>
      </w:r>
      <w:r w:rsidR="00D471E5" w:rsidRPr="003A53A2">
        <w:rPr>
          <w:b/>
          <w:sz w:val="28"/>
          <w:szCs w:val="28"/>
        </w:rPr>
        <w:t>l</w:t>
      </w:r>
      <w:r w:rsidRPr="003A53A2">
        <w:rPr>
          <w:b/>
          <w:sz w:val="28"/>
          <w:szCs w:val="28"/>
        </w:rPr>
        <w:t>es acteurs</w:t>
      </w:r>
      <w:r w:rsidRPr="003A53A2">
        <w:rPr>
          <w:sz w:val="28"/>
          <w:szCs w:val="28"/>
        </w:rPr>
        <w:t xml:space="preserve"> : Elle est le fruit d’un long travail de co-construction tant en interne avec les élus et services </w:t>
      </w:r>
      <w:r w:rsidR="00D471E5" w:rsidRPr="003A53A2">
        <w:rPr>
          <w:sz w:val="28"/>
          <w:szCs w:val="28"/>
        </w:rPr>
        <w:t>(concernés par les</w:t>
      </w:r>
      <w:r w:rsidRPr="003A53A2">
        <w:rPr>
          <w:sz w:val="28"/>
          <w:szCs w:val="28"/>
        </w:rPr>
        <w:t xml:space="preserve"> premiers plan</w:t>
      </w:r>
      <w:r w:rsidR="00D471E5" w:rsidRPr="003A53A2">
        <w:rPr>
          <w:sz w:val="28"/>
          <w:szCs w:val="28"/>
        </w:rPr>
        <w:t>s</w:t>
      </w:r>
      <w:r w:rsidRPr="003A53A2">
        <w:rPr>
          <w:sz w:val="28"/>
          <w:szCs w:val="28"/>
        </w:rPr>
        <w:t xml:space="preserve"> d’action présentés</w:t>
      </w:r>
      <w:r w:rsidR="00D471E5" w:rsidRPr="003A53A2">
        <w:rPr>
          <w:sz w:val="28"/>
          <w:szCs w:val="28"/>
        </w:rPr>
        <w:t>)</w:t>
      </w:r>
      <w:r w:rsidRPr="003A53A2">
        <w:rPr>
          <w:sz w:val="28"/>
          <w:szCs w:val="28"/>
        </w:rPr>
        <w:t>, qu’avec les acteurs du territoire.</w:t>
      </w:r>
    </w:p>
    <w:p w:rsidR="00047728" w:rsidRPr="003A53A2" w:rsidRDefault="00047728" w:rsidP="00047728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3A53A2">
        <w:rPr>
          <w:sz w:val="28"/>
          <w:szCs w:val="28"/>
        </w:rPr>
        <w:t xml:space="preserve">Elle s’intéresse </w:t>
      </w:r>
      <w:r w:rsidRPr="003A53A2">
        <w:rPr>
          <w:b/>
          <w:sz w:val="28"/>
          <w:szCs w:val="28"/>
        </w:rPr>
        <w:t xml:space="preserve">tant à la biodiversité </w:t>
      </w:r>
      <w:r w:rsidR="00D471E5" w:rsidRPr="003A53A2">
        <w:rPr>
          <w:b/>
          <w:sz w:val="28"/>
          <w:szCs w:val="28"/>
        </w:rPr>
        <w:t>« </w:t>
      </w:r>
      <w:r w:rsidRPr="003A53A2">
        <w:rPr>
          <w:b/>
          <w:sz w:val="28"/>
          <w:szCs w:val="28"/>
        </w:rPr>
        <w:t>remarquable</w:t>
      </w:r>
      <w:r w:rsidR="00D471E5" w:rsidRPr="003A53A2">
        <w:rPr>
          <w:b/>
          <w:sz w:val="28"/>
          <w:szCs w:val="28"/>
        </w:rPr>
        <w:t> »</w:t>
      </w:r>
      <w:r w:rsidRPr="003A53A2">
        <w:rPr>
          <w:sz w:val="28"/>
          <w:szCs w:val="28"/>
        </w:rPr>
        <w:t xml:space="preserve"> de nos espaces protégés </w:t>
      </w:r>
      <w:r w:rsidRPr="003A53A2">
        <w:rPr>
          <w:b/>
          <w:sz w:val="28"/>
          <w:szCs w:val="28"/>
        </w:rPr>
        <w:t xml:space="preserve">qu’à une </w:t>
      </w:r>
      <w:r w:rsidR="00D471E5" w:rsidRPr="003A53A2">
        <w:rPr>
          <w:b/>
          <w:sz w:val="28"/>
          <w:szCs w:val="28"/>
        </w:rPr>
        <w:t>biodiversité pl</w:t>
      </w:r>
      <w:r w:rsidRPr="003A53A2">
        <w:rPr>
          <w:b/>
          <w:sz w:val="28"/>
          <w:szCs w:val="28"/>
        </w:rPr>
        <w:t>u</w:t>
      </w:r>
      <w:r w:rsidR="00D471E5" w:rsidRPr="003A53A2">
        <w:rPr>
          <w:b/>
          <w:sz w:val="28"/>
          <w:szCs w:val="28"/>
        </w:rPr>
        <w:t>s</w:t>
      </w:r>
      <w:r w:rsidRPr="003A53A2">
        <w:rPr>
          <w:b/>
          <w:sz w:val="28"/>
          <w:szCs w:val="28"/>
        </w:rPr>
        <w:t xml:space="preserve"> ordinaire</w:t>
      </w:r>
      <w:r w:rsidRPr="003A53A2">
        <w:rPr>
          <w:sz w:val="28"/>
          <w:szCs w:val="28"/>
        </w:rPr>
        <w:t>, urbaine et péri-urbaine</w:t>
      </w:r>
      <w:r w:rsidR="005D66A3" w:rsidRPr="003A53A2">
        <w:rPr>
          <w:sz w:val="28"/>
          <w:szCs w:val="28"/>
        </w:rPr>
        <w:t> :</w:t>
      </w:r>
      <w:r w:rsidRPr="003A53A2">
        <w:rPr>
          <w:sz w:val="28"/>
          <w:szCs w:val="28"/>
        </w:rPr>
        <w:t xml:space="preserve"> avec le SRCE</w:t>
      </w:r>
      <w:r w:rsidR="00223F38" w:rsidRPr="003A53A2">
        <w:rPr>
          <w:sz w:val="28"/>
          <w:szCs w:val="28"/>
        </w:rPr>
        <w:t xml:space="preserve"> étroitement lié et complémentaire de la Stratégie</w:t>
      </w:r>
      <w:r w:rsidRPr="003A53A2">
        <w:rPr>
          <w:sz w:val="28"/>
          <w:szCs w:val="28"/>
        </w:rPr>
        <w:t xml:space="preserve">, outil de prise en compte </w:t>
      </w:r>
      <w:r w:rsidR="00D471E5" w:rsidRPr="003A53A2">
        <w:rPr>
          <w:sz w:val="28"/>
          <w:szCs w:val="28"/>
        </w:rPr>
        <w:t>de la biodiversité dans les documents d’urbanisme ou</w:t>
      </w:r>
      <w:r w:rsidRPr="003A53A2">
        <w:rPr>
          <w:sz w:val="28"/>
          <w:szCs w:val="28"/>
        </w:rPr>
        <w:t xml:space="preserve"> le plan d’action biodiv</w:t>
      </w:r>
      <w:r w:rsidR="00D471E5" w:rsidRPr="003A53A2">
        <w:rPr>
          <w:sz w:val="28"/>
          <w:szCs w:val="28"/>
        </w:rPr>
        <w:t>ersité</w:t>
      </w:r>
      <w:r w:rsidRPr="003A53A2">
        <w:rPr>
          <w:sz w:val="28"/>
          <w:szCs w:val="28"/>
        </w:rPr>
        <w:t xml:space="preserve"> urbaine</w:t>
      </w:r>
      <w:r w:rsidR="00C1410B" w:rsidRPr="003A53A2">
        <w:rPr>
          <w:sz w:val="28"/>
          <w:szCs w:val="28"/>
        </w:rPr>
        <w:t>, on s’interesse à la nature partout</w:t>
      </w:r>
    </w:p>
    <w:p w:rsidR="00047728" w:rsidRPr="003A53A2" w:rsidRDefault="00047728" w:rsidP="00047728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3A53A2">
        <w:rPr>
          <w:sz w:val="28"/>
          <w:szCs w:val="28"/>
        </w:rPr>
        <w:t xml:space="preserve">Enfin, </w:t>
      </w:r>
      <w:r w:rsidRPr="003A53A2">
        <w:rPr>
          <w:b/>
          <w:sz w:val="28"/>
          <w:szCs w:val="28"/>
        </w:rPr>
        <w:t>globale au sens de s’intéresser à toutes nos politiques publiques</w:t>
      </w:r>
      <w:r w:rsidRPr="003A53A2">
        <w:rPr>
          <w:sz w:val="28"/>
          <w:szCs w:val="28"/>
        </w:rPr>
        <w:t xml:space="preserve"> afin qu’elles intègrent </w:t>
      </w:r>
      <w:r w:rsidR="005D66A3" w:rsidRPr="003A53A2">
        <w:rPr>
          <w:sz w:val="28"/>
          <w:szCs w:val="28"/>
        </w:rPr>
        <w:t xml:space="preserve">progressivement </w:t>
      </w:r>
      <w:r w:rsidRPr="003A53A2">
        <w:rPr>
          <w:sz w:val="28"/>
          <w:szCs w:val="28"/>
        </w:rPr>
        <w:t>l</w:t>
      </w:r>
      <w:r w:rsidR="00D471E5" w:rsidRPr="003A53A2">
        <w:rPr>
          <w:sz w:val="28"/>
          <w:szCs w:val="28"/>
        </w:rPr>
        <w:t>’enjeu</w:t>
      </w:r>
      <w:r w:rsidRPr="003A53A2">
        <w:rPr>
          <w:sz w:val="28"/>
          <w:szCs w:val="28"/>
        </w:rPr>
        <w:t xml:space="preserve"> biodiv</w:t>
      </w:r>
      <w:r w:rsidR="00D471E5" w:rsidRPr="003A53A2">
        <w:rPr>
          <w:sz w:val="28"/>
          <w:szCs w:val="28"/>
        </w:rPr>
        <w:t>ersité</w:t>
      </w:r>
      <w:r w:rsidRPr="003A53A2">
        <w:rPr>
          <w:sz w:val="28"/>
          <w:szCs w:val="28"/>
        </w:rPr>
        <w:t>. Le cadre</w:t>
      </w:r>
      <w:r w:rsidR="00C1410B" w:rsidRPr="003A53A2">
        <w:rPr>
          <w:sz w:val="28"/>
          <w:szCs w:val="28"/>
        </w:rPr>
        <w:t xml:space="preserve"> d’orientation</w:t>
      </w:r>
      <w:r w:rsidRPr="003A53A2">
        <w:rPr>
          <w:sz w:val="28"/>
          <w:szCs w:val="28"/>
        </w:rPr>
        <w:t xml:space="preserve"> est ainsi comp</w:t>
      </w:r>
      <w:r w:rsidR="00D471E5" w:rsidRPr="003A53A2">
        <w:rPr>
          <w:sz w:val="28"/>
          <w:szCs w:val="28"/>
        </w:rPr>
        <w:t>lét</w:t>
      </w:r>
      <w:r w:rsidRPr="003A53A2">
        <w:rPr>
          <w:sz w:val="28"/>
          <w:szCs w:val="28"/>
        </w:rPr>
        <w:t xml:space="preserve">é d’une première série </w:t>
      </w:r>
      <w:r w:rsidR="00D471E5" w:rsidRPr="003A53A2">
        <w:rPr>
          <w:sz w:val="28"/>
          <w:szCs w:val="28"/>
        </w:rPr>
        <w:t xml:space="preserve">de plans </w:t>
      </w:r>
      <w:r w:rsidRPr="003A53A2">
        <w:rPr>
          <w:sz w:val="28"/>
          <w:szCs w:val="28"/>
        </w:rPr>
        <w:t xml:space="preserve">d’actions visant </w:t>
      </w:r>
      <w:r w:rsidR="00D471E5" w:rsidRPr="003A53A2">
        <w:rPr>
          <w:sz w:val="28"/>
          <w:szCs w:val="28"/>
        </w:rPr>
        <w:t>l</w:t>
      </w:r>
      <w:r w:rsidRPr="003A53A2">
        <w:rPr>
          <w:sz w:val="28"/>
          <w:szCs w:val="28"/>
        </w:rPr>
        <w:t>‘agriculture, la forêt, les milieux aquatiques et marins, la mobilisatio</w:t>
      </w:r>
      <w:r w:rsidR="00D471E5" w:rsidRPr="003A53A2">
        <w:rPr>
          <w:sz w:val="28"/>
          <w:szCs w:val="28"/>
        </w:rPr>
        <w:t>n</w:t>
      </w:r>
      <w:r w:rsidRPr="003A53A2">
        <w:rPr>
          <w:sz w:val="28"/>
          <w:szCs w:val="28"/>
        </w:rPr>
        <w:t xml:space="preserve"> des acteurs</w:t>
      </w:r>
      <w:r w:rsidR="005D66A3" w:rsidRPr="003A53A2">
        <w:rPr>
          <w:sz w:val="28"/>
          <w:szCs w:val="28"/>
        </w:rPr>
        <w:t>.</w:t>
      </w:r>
    </w:p>
    <w:p w:rsidR="00047728" w:rsidRPr="003A53A2" w:rsidRDefault="005D66A3" w:rsidP="00047728">
      <w:pPr>
        <w:rPr>
          <w:sz w:val="28"/>
          <w:szCs w:val="28"/>
        </w:rPr>
      </w:pPr>
      <w:r w:rsidRPr="003A53A2">
        <w:rPr>
          <w:sz w:val="28"/>
          <w:szCs w:val="28"/>
        </w:rPr>
        <w:t>Il s’agit d’u</w:t>
      </w:r>
      <w:r w:rsidR="00047728" w:rsidRPr="003A53A2">
        <w:rPr>
          <w:sz w:val="28"/>
          <w:szCs w:val="28"/>
        </w:rPr>
        <w:t>n processus continu</w:t>
      </w:r>
      <w:r w:rsidRPr="003A53A2">
        <w:rPr>
          <w:sz w:val="28"/>
          <w:szCs w:val="28"/>
        </w:rPr>
        <w:t xml:space="preserve"> d’amélioration et de prise en compte de l’impact de nos actions sur la biodiversité. Demain, nous pourrons </w:t>
      </w:r>
      <w:r w:rsidRPr="003A53A2">
        <w:rPr>
          <w:sz w:val="28"/>
          <w:szCs w:val="28"/>
        </w:rPr>
        <w:lastRenderedPageBreak/>
        <w:t>développer des plans d’action biodiversité et</w:t>
      </w:r>
      <w:r w:rsidR="00047728" w:rsidRPr="003A53A2">
        <w:rPr>
          <w:sz w:val="28"/>
          <w:szCs w:val="28"/>
        </w:rPr>
        <w:t xml:space="preserve"> lycées, </w:t>
      </w:r>
      <w:r w:rsidRPr="003A53A2">
        <w:rPr>
          <w:sz w:val="28"/>
          <w:szCs w:val="28"/>
        </w:rPr>
        <w:t>et transports, et économie…</w:t>
      </w:r>
    </w:p>
    <w:p w:rsidR="00984773" w:rsidRPr="003A53A2" w:rsidRDefault="005D66A3" w:rsidP="00047728">
      <w:pPr>
        <w:rPr>
          <w:sz w:val="28"/>
          <w:szCs w:val="28"/>
        </w:rPr>
      </w:pPr>
      <w:r w:rsidRPr="003D3D72">
        <w:rPr>
          <w:b/>
          <w:sz w:val="28"/>
          <w:szCs w:val="28"/>
        </w:rPr>
        <w:t>La m</w:t>
      </w:r>
      <w:r w:rsidR="00047728" w:rsidRPr="003D3D72">
        <w:rPr>
          <w:b/>
          <w:sz w:val="28"/>
          <w:szCs w:val="28"/>
        </w:rPr>
        <w:t xml:space="preserve">obilisation </w:t>
      </w:r>
      <w:r w:rsidRPr="003D3D72">
        <w:rPr>
          <w:b/>
          <w:sz w:val="28"/>
          <w:szCs w:val="28"/>
        </w:rPr>
        <w:t>d</w:t>
      </w:r>
      <w:r w:rsidR="00047728" w:rsidRPr="003D3D72">
        <w:rPr>
          <w:b/>
          <w:sz w:val="28"/>
          <w:szCs w:val="28"/>
        </w:rPr>
        <w:t>e</w:t>
      </w:r>
      <w:r w:rsidRPr="003D3D72">
        <w:rPr>
          <w:b/>
          <w:sz w:val="28"/>
          <w:szCs w:val="28"/>
        </w:rPr>
        <w:t xml:space="preserve"> tous le</w:t>
      </w:r>
      <w:r w:rsidR="00047728" w:rsidRPr="003D3D72">
        <w:rPr>
          <w:b/>
          <w:sz w:val="28"/>
          <w:szCs w:val="28"/>
        </w:rPr>
        <w:t>s acteurs</w:t>
      </w:r>
      <w:r w:rsidRPr="003D3D72">
        <w:rPr>
          <w:b/>
          <w:sz w:val="28"/>
          <w:szCs w:val="28"/>
        </w:rPr>
        <w:t xml:space="preserve"> est essentielle</w:t>
      </w:r>
      <w:r w:rsidRPr="003A53A2">
        <w:rPr>
          <w:sz w:val="28"/>
          <w:szCs w:val="28"/>
        </w:rPr>
        <w:t xml:space="preserve"> ; </w:t>
      </w:r>
      <w:r w:rsidR="00984773" w:rsidRPr="003A53A2">
        <w:rPr>
          <w:sz w:val="28"/>
          <w:szCs w:val="28"/>
        </w:rPr>
        <w:t>prenons l’exemple des T</w:t>
      </w:r>
      <w:r w:rsidR="003D3D72">
        <w:rPr>
          <w:sz w:val="28"/>
          <w:szCs w:val="28"/>
        </w:rPr>
        <w:t xml:space="preserve">rames </w:t>
      </w:r>
      <w:r w:rsidR="00984773" w:rsidRPr="003A53A2">
        <w:rPr>
          <w:sz w:val="28"/>
          <w:szCs w:val="28"/>
        </w:rPr>
        <w:t>V</w:t>
      </w:r>
      <w:r w:rsidR="003D3D72">
        <w:rPr>
          <w:sz w:val="28"/>
          <w:szCs w:val="28"/>
        </w:rPr>
        <w:t xml:space="preserve">ertes et </w:t>
      </w:r>
      <w:r w:rsidR="00984773" w:rsidRPr="003A53A2">
        <w:rPr>
          <w:sz w:val="28"/>
          <w:szCs w:val="28"/>
        </w:rPr>
        <w:t>B</w:t>
      </w:r>
      <w:r w:rsidR="003D3D72">
        <w:rPr>
          <w:sz w:val="28"/>
          <w:szCs w:val="28"/>
        </w:rPr>
        <w:t>leues</w:t>
      </w:r>
      <w:r w:rsidR="00984773" w:rsidRPr="003A53A2">
        <w:rPr>
          <w:sz w:val="28"/>
          <w:szCs w:val="28"/>
        </w:rPr>
        <w:t xml:space="preserve"> : leur succès sera le fruit de la concertation, de la mise en mouvement des élus locaux, des </w:t>
      </w:r>
      <w:r w:rsidR="00C1410B" w:rsidRPr="003A53A2">
        <w:rPr>
          <w:sz w:val="28"/>
          <w:szCs w:val="28"/>
        </w:rPr>
        <w:t>aménageurs</w:t>
      </w:r>
      <w:r w:rsidR="00984773" w:rsidRPr="003A53A2">
        <w:rPr>
          <w:sz w:val="28"/>
          <w:szCs w:val="28"/>
        </w:rPr>
        <w:t xml:space="preserve">, des </w:t>
      </w:r>
      <w:r w:rsidR="00C1410B" w:rsidRPr="003A53A2">
        <w:rPr>
          <w:sz w:val="28"/>
          <w:szCs w:val="28"/>
        </w:rPr>
        <w:t>agriculteurs</w:t>
      </w:r>
      <w:r w:rsidR="00984773" w:rsidRPr="003A53A2">
        <w:rPr>
          <w:sz w:val="28"/>
          <w:szCs w:val="28"/>
        </w:rPr>
        <w:t xml:space="preserve">, des </w:t>
      </w:r>
      <w:r w:rsidR="003D3D72">
        <w:rPr>
          <w:sz w:val="28"/>
          <w:szCs w:val="28"/>
        </w:rPr>
        <w:t>propriétaires</w:t>
      </w:r>
      <w:r w:rsidR="00984773" w:rsidRPr="003A53A2">
        <w:rPr>
          <w:sz w:val="28"/>
          <w:szCs w:val="28"/>
        </w:rPr>
        <w:t xml:space="preserve"> fonciers, des naturalistes, des écologues, des </w:t>
      </w:r>
      <w:r w:rsidR="00C1410B" w:rsidRPr="003A53A2">
        <w:rPr>
          <w:sz w:val="28"/>
          <w:szCs w:val="28"/>
        </w:rPr>
        <w:t>chasseurs</w:t>
      </w:r>
      <w:r w:rsidR="00984773" w:rsidRPr="003A53A2">
        <w:rPr>
          <w:sz w:val="28"/>
          <w:szCs w:val="28"/>
        </w:rPr>
        <w:t xml:space="preserve">, bref de toute la </w:t>
      </w:r>
      <w:r w:rsidR="00C1410B" w:rsidRPr="003A53A2">
        <w:rPr>
          <w:sz w:val="28"/>
          <w:szCs w:val="28"/>
        </w:rPr>
        <w:t>population</w:t>
      </w:r>
      <w:r w:rsidR="00984773" w:rsidRPr="003A53A2">
        <w:rPr>
          <w:sz w:val="28"/>
          <w:szCs w:val="28"/>
        </w:rPr>
        <w:t xml:space="preserve"> locale</w:t>
      </w:r>
      <w:r w:rsidR="00C1410B" w:rsidRPr="003A53A2">
        <w:rPr>
          <w:sz w:val="28"/>
          <w:szCs w:val="28"/>
        </w:rPr>
        <w:t>.</w:t>
      </w:r>
    </w:p>
    <w:p w:rsidR="00C1410B" w:rsidRPr="003A53A2" w:rsidRDefault="00C1410B" w:rsidP="00047728">
      <w:pPr>
        <w:rPr>
          <w:sz w:val="28"/>
          <w:szCs w:val="28"/>
        </w:rPr>
      </w:pPr>
      <w:r w:rsidRPr="003A53A2">
        <w:rPr>
          <w:sz w:val="28"/>
          <w:szCs w:val="28"/>
        </w:rPr>
        <w:t>P</w:t>
      </w:r>
      <w:r w:rsidR="005D66A3" w:rsidRPr="003A53A2">
        <w:rPr>
          <w:sz w:val="28"/>
          <w:szCs w:val="28"/>
        </w:rPr>
        <w:t>our</w:t>
      </w:r>
      <w:r w:rsidRPr="003A53A2">
        <w:rPr>
          <w:sz w:val="28"/>
          <w:szCs w:val="28"/>
        </w:rPr>
        <w:t xml:space="preserve"> animer une dynamique positive sur notre territoire et valoriser le</w:t>
      </w:r>
      <w:r w:rsidR="005D66A3" w:rsidRPr="003A53A2">
        <w:rPr>
          <w:sz w:val="28"/>
          <w:szCs w:val="28"/>
        </w:rPr>
        <w:t>s actions</w:t>
      </w:r>
      <w:r w:rsidRPr="003A53A2">
        <w:rPr>
          <w:sz w:val="28"/>
          <w:szCs w:val="28"/>
        </w:rPr>
        <w:t xml:space="preserve"> de chacun</w:t>
      </w:r>
      <w:r w:rsidR="005D66A3" w:rsidRPr="003A53A2">
        <w:rPr>
          <w:sz w:val="28"/>
          <w:szCs w:val="28"/>
        </w:rPr>
        <w:t xml:space="preserve"> en faveur de la biodiversité, </w:t>
      </w:r>
      <w:r w:rsidR="005D66A3" w:rsidRPr="003D3D72">
        <w:rPr>
          <w:b/>
          <w:sz w:val="28"/>
          <w:szCs w:val="28"/>
        </w:rPr>
        <w:t>une Charte d’engagement est proposée</w:t>
      </w:r>
      <w:r w:rsidRPr="003D3D72">
        <w:rPr>
          <w:b/>
          <w:sz w:val="28"/>
          <w:szCs w:val="28"/>
        </w:rPr>
        <w:t xml:space="preserve"> « Agir pour la biodiversité en PACA »</w:t>
      </w:r>
      <w:r w:rsidR="005D66A3" w:rsidRPr="003D3D72">
        <w:rPr>
          <w:b/>
          <w:sz w:val="28"/>
          <w:szCs w:val="28"/>
        </w:rPr>
        <w:t>.</w:t>
      </w:r>
      <w:r w:rsidR="005D66A3" w:rsidRPr="003A53A2">
        <w:rPr>
          <w:sz w:val="28"/>
          <w:szCs w:val="28"/>
        </w:rPr>
        <w:t xml:space="preserve"> </w:t>
      </w:r>
    </w:p>
    <w:p w:rsidR="00223F38" w:rsidRPr="003A53A2" w:rsidRDefault="00223F38" w:rsidP="00047728">
      <w:pPr>
        <w:rPr>
          <w:sz w:val="28"/>
          <w:szCs w:val="28"/>
        </w:rPr>
      </w:pPr>
      <w:r w:rsidRPr="003A53A2">
        <w:rPr>
          <w:b/>
          <w:sz w:val="28"/>
          <w:szCs w:val="28"/>
        </w:rPr>
        <w:t>Le Comité régional Biodiversité (CRB)</w:t>
      </w:r>
      <w:r w:rsidRPr="003A53A2">
        <w:rPr>
          <w:sz w:val="28"/>
          <w:szCs w:val="28"/>
        </w:rPr>
        <w:t>, créé en 2012, pour échanger entre les parties sur tout sujet ayant trait à la biodiversité et aux continuités écologiques, aura un rôle à jouer en tant qu’organe de suivi et de reconnaissances des engagements.</w:t>
      </w:r>
    </w:p>
    <w:p w:rsidR="00047728" w:rsidRPr="003A53A2" w:rsidRDefault="005D66A3" w:rsidP="00047728">
      <w:pPr>
        <w:rPr>
          <w:b/>
          <w:sz w:val="28"/>
          <w:szCs w:val="28"/>
        </w:rPr>
      </w:pPr>
      <w:r w:rsidRPr="003A53A2">
        <w:rPr>
          <w:sz w:val="28"/>
          <w:szCs w:val="28"/>
        </w:rPr>
        <w:t xml:space="preserve">Pour les partager et démultiplier, deux outils : </w:t>
      </w:r>
      <w:r w:rsidRPr="003A53A2">
        <w:rPr>
          <w:b/>
          <w:sz w:val="28"/>
          <w:szCs w:val="28"/>
        </w:rPr>
        <w:t>l’Observatoire de la biodiversité</w:t>
      </w:r>
      <w:r w:rsidR="00924414" w:rsidRPr="003A53A2">
        <w:rPr>
          <w:b/>
          <w:sz w:val="28"/>
          <w:szCs w:val="28"/>
        </w:rPr>
        <w:t>, animé par l’ARPE,</w:t>
      </w:r>
      <w:r w:rsidRPr="003A53A2">
        <w:rPr>
          <w:b/>
          <w:sz w:val="28"/>
          <w:szCs w:val="28"/>
        </w:rPr>
        <w:t xml:space="preserve"> et les Assises de la Biodiversité.</w:t>
      </w:r>
    </w:p>
    <w:bookmarkEnd w:id="1"/>
    <w:bookmarkEnd w:id="2"/>
    <w:p w:rsidR="00362D41" w:rsidRPr="003A53A2" w:rsidRDefault="00C1410B" w:rsidP="00C1410B">
      <w:pPr>
        <w:jc w:val="center"/>
        <w:rPr>
          <w:sz w:val="28"/>
          <w:szCs w:val="28"/>
        </w:rPr>
      </w:pPr>
      <w:r w:rsidRPr="003A53A2">
        <w:rPr>
          <w:sz w:val="28"/>
          <w:szCs w:val="28"/>
        </w:rPr>
        <w:t>---------</w:t>
      </w:r>
    </w:p>
    <w:p w:rsidR="00395D51" w:rsidRPr="003A53A2" w:rsidRDefault="00395D51">
      <w:pPr>
        <w:rPr>
          <w:sz w:val="28"/>
          <w:szCs w:val="28"/>
        </w:rPr>
      </w:pPr>
    </w:p>
    <w:p w:rsidR="00362D41" w:rsidRPr="003A53A2" w:rsidRDefault="00982EBD">
      <w:pPr>
        <w:rPr>
          <w:b/>
          <w:sz w:val="28"/>
          <w:szCs w:val="28"/>
        </w:rPr>
      </w:pPr>
      <w:r w:rsidRPr="003A53A2">
        <w:rPr>
          <w:b/>
          <w:sz w:val="28"/>
          <w:szCs w:val="28"/>
        </w:rPr>
        <w:t>Certains diront, avec quelles compétences et avec quels moyens</w:t>
      </w:r>
      <w:r w:rsidR="00DF5DDE" w:rsidRPr="003A53A2">
        <w:rPr>
          <w:b/>
          <w:sz w:val="28"/>
          <w:szCs w:val="28"/>
        </w:rPr>
        <w:t xml:space="preserve"> répondre à cette ambition</w:t>
      </w:r>
      <w:r w:rsidR="00E449DC" w:rsidRPr="003A53A2">
        <w:rPr>
          <w:b/>
          <w:sz w:val="28"/>
          <w:szCs w:val="28"/>
        </w:rPr>
        <w:t xml:space="preserve"> </w:t>
      </w:r>
      <w:r w:rsidRPr="003A53A2">
        <w:rPr>
          <w:b/>
          <w:sz w:val="28"/>
          <w:szCs w:val="28"/>
        </w:rPr>
        <w:t>?</w:t>
      </w:r>
    </w:p>
    <w:p w:rsidR="00982EBD" w:rsidRPr="003A53A2" w:rsidRDefault="003D3D72" w:rsidP="00362D41">
      <w:pPr>
        <w:rPr>
          <w:sz w:val="28"/>
          <w:szCs w:val="28"/>
        </w:rPr>
      </w:pPr>
      <w:r>
        <w:rPr>
          <w:sz w:val="28"/>
          <w:szCs w:val="28"/>
        </w:rPr>
        <w:t>Engagée sur la biodiversité avec ses</w:t>
      </w:r>
      <w:r w:rsidR="00982EBD" w:rsidRPr="003A53A2">
        <w:rPr>
          <w:sz w:val="28"/>
          <w:szCs w:val="28"/>
        </w:rPr>
        <w:t xml:space="preserve"> PNR et RNR, la Région a été reconnue depuis le Grenelle de l’Environnement comme la bonne échelle pour appréhen</w:t>
      </w:r>
      <w:r w:rsidR="00E449DC" w:rsidRPr="003A53A2">
        <w:rPr>
          <w:sz w:val="28"/>
          <w:szCs w:val="28"/>
        </w:rPr>
        <w:t>der les enjeux biodiversité. C</w:t>
      </w:r>
      <w:r w:rsidR="00982EBD" w:rsidRPr="003A53A2">
        <w:rPr>
          <w:sz w:val="28"/>
          <w:szCs w:val="28"/>
        </w:rPr>
        <w:t>harg</w:t>
      </w:r>
      <w:r w:rsidR="00E449DC" w:rsidRPr="003A53A2">
        <w:rPr>
          <w:sz w:val="28"/>
          <w:szCs w:val="28"/>
        </w:rPr>
        <w:t>é</w:t>
      </w:r>
      <w:r w:rsidR="00982EBD" w:rsidRPr="003A53A2">
        <w:rPr>
          <w:sz w:val="28"/>
          <w:szCs w:val="28"/>
        </w:rPr>
        <w:t>e</w:t>
      </w:r>
      <w:r w:rsidR="00E449DC" w:rsidRPr="003A53A2">
        <w:rPr>
          <w:sz w:val="28"/>
          <w:szCs w:val="28"/>
        </w:rPr>
        <w:t xml:space="preserve"> d’élaborer</w:t>
      </w:r>
      <w:r w:rsidR="00982EBD" w:rsidRPr="003A53A2">
        <w:rPr>
          <w:sz w:val="28"/>
          <w:szCs w:val="28"/>
        </w:rPr>
        <w:t>, en co-pilotage avec l’Etat</w:t>
      </w:r>
      <w:r w:rsidR="00E449DC" w:rsidRPr="003A53A2">
        <w:rPr>
          <w:sz w:val="28"/>
          <w:szCs w:val="28"/>
        </w:rPr>
        <w:t>,</w:t>
      </w:r>
      <w:r w:rsidR="00982EBD" w:rsidRPr="003A53A2">
        <w:rPr>
          <w:sz w:val="28"/>
          <w:szCs w:val="28"/>
        </w:rPr>
        <w:t xml:space="preserve"> des SRCE, la plupart des régions ont souhaité se doter de stratégie </w:t>
      </w:r>
      <w:r w:rsidR="00E449DC" w:rsidRPr="003A53A2">
        <w:rPr>
          <w:sz w:val="28"/>
          <w:szCs w:val="28"/>
        </w:rPr>
        <w:t xml:space="preserve">régionale </w:t>
      </w:r>
      <w:r w:rsidR="00982EBD" w:rsidRPr="003A53A2">
        <w:rPr>
          <w:sz w:val="28"/>
          <w:szCs w:val="28"/>
        </w:rPr>
        <w:t>biodiversité.</w:t>
      </w:r>
    </w:p>
    <w:p w:rsidR="00E449DC" w:rsidRPr="003A53A2" w:rsidRDefault="00982EBD" w:rsidP="00362D41">
      <w:pPr>
        <w:rPr>
          <w:sz w:val="28"/>
          <w:szCs w:val="28"/>
        </w:rPr>
      </w:pPr>
      <w:r w:rsidRPr="003A53A2">
        <w:rPr>
          <w:sz w:val="28"/>
          <w:szCs w:val="28"/>
        </w:rPr>
        <w:t>D</w:t>
      </w:r>
      <w:r w:rsidR="00362D41" w:rsidRPr="003A53A2">
        <w:rPr>
          <w:sz w:val="28"/>
          <w:szCs w:val="28"/>
        </w:rPr>
        <w:t>epuis le 27 janvier 2014</w:t>
      </w:r>
      <w:r w:rsidR="00362D41" w:rsidRPr="003A53A2">
        <w:rPr>
          <w:sz w:val="28"/>
          <w:szCs w:val="28"/>
        </w:rPr>
        <w:footnoteReference w:id="1"/>
      </w:r>
      <w:r w:rsidR="00362D41" w:rsidRPr="003A53A2">
        <w:rPr>
          <w:sz w:val="28"/>
          <w:szCs w:val="28"/>
        </w:rPr>
        <w:t xml:space="preserve">, la Région est chargée </w:t>
      </w:r>
      <w:r w:rsidR="003D3D72">
        <w:rPr>
          <w:sz w:val="28"/>
          <w:szCs w:val="28"/>
        </w:rPr>
        <w:t>« </w:t>
      </w:r>
      <w:r w:rsidR="00362D41" w:rsidRPr="003A53A2">
        <w:rPr>
          <w:sz w:val="28"/>
          <w:szCs w:val="28"/>
        </w:rPr>
        <w:t xml:space="preserve">d'organiser, </w:t>
      </w:r>
      <w:r w:rsidR="00362D41" w:rsidRPr="003A53A2">
        <w:rPr>
          <w:b/>
          <w:sz w:val="28"/>
          <w:szCs w:val="28"/>
        </w:rPr>
        <w:t>en qualité de chef de file</w:t>
      </w:r>
      <w:r w:rsidR="00362D41" w:rsidRPr="003A53A2">
        <w:rPr>
          <w:sz w:val="28"/>
          <w:szCs w:val="28"/>
        </w:rPr>
        <w:t>, les modalités de l'action commune des collectivités territoriales et de leurs établissements publics pour l'exercice des compétences relatives à la</w:t>
      </w:r>
      <w:r w:rsidR="003D3D72">
        <w:rPr>
          <w:sz w:val="28"/>
          <w:szCs w:val="28"/>
        </w:rPr>
        <w:t xml:space="preserve"> protection de la biodiversité. »</w:t>
      </w:r>
    </w:p>
    <w:p w:rsidR="00982EBD" w:rsidRPr="003A53A2" w:rsidRDefault="00982EBD" w:rsidP="00362D41">
      <w:pPr>
        <w:rPr>
          <w:sz w:val="28"/>
          <w:szCs w:val="28"/>
        </w:rPr>
      </w:pPr>
      <w:r w:rsidRPr="003A53A2">
        <w:rPr>
          <w:sz w:val="28"/>
          <w:szCs w:val="28"/>
        </w:rPr>
        <w:t>En ce qui concerne les moyens, je ne cache pas mon souhait qu’en parallèle de cette reconnaissance, il puisse y avoir une recette dédiée</w:t>
      </w:r>
      <w:r w:rsidR="00E449DC" w:rsidRPr="003A53A2">
        <w:rPr>
          <w:sz w:val="28"/>
          <w:szCs w:val="28"/>
        </w:rPr>
        <w:t>.</w:t>
      </w:r>
    </w:p>
    <w:p w:rsidR="006549FE" w:rsidRPr="003A53A2" w:rsidRDefault="00982EBD" w:rsidP="00982EBD">
      <w:pPr>
        <w:rPr>
          <w:sz w:val="28"/>
          <w:szCs w:val="28"/>
        </w:rPr>
      </w:pPr>
      <w:r w:rsidRPr="003A53A2">
        <w:rPr>
          <w:sz w:val="28"/>
          <w:szCs w:val="28"/>
        </w:rPr>
        <w:lastRenderedPageBreak/>
        <w:t>Sans attendre</w:t>
      </w:r>
      <w:r w:rsidR="006549FE" w:rsidRPr="003A53A2">
        <w:rPr>
          <w:sz w:val="28"/>
          <w:szCs w:val="28"/>
        </w:rPr>
        <w:t>, je serai d’avis que nous suivions les préconisations du CESER</w:t>
      </w:r>
      <w:r w:rsidR="00223F38" w:rsidRPr="003A53A2">
        <w:rPr>
          <w:sz w:val="28"/>
          <w:szCs w:val="28"/>
        </w:rPr>
        <w:t xml:space="preserve">, en écho aux </w:t>
      </w:r>
      <w:r w:rsidRPr="003A53A2">
        <w:rPr>
          <w:sz w:val="28"/>
          <w:szCs w:val="28"/>
        </w:rPr>
        <w:t xml:space="preserve"> </w:t>
      </w:r>
      <w:r w:rsidR="00223F38" w:rsidRPr="003A53A2">
        <w:rPr>
          <w:sz w:val="28"/>
          <w:szCs w:val="28"/>
        </w:rPr>
        <w:t>accords internationaux de Nagoya de 2010</w:t>
      </w:r>
      <w:r w:rsidR="003D3D72">
        <w:rPr>
          <w:sz w:val="28"/>
          <w:szCs w:val="28"/>
        </w:rPr>
        <w:t>,</w:t>
      </w:r>
      <w:r w:rsidR="00223F38" w:rsidRPr="003A53A2">
        <w:rPr>
          <w:sz w:val="28"/>
          <w:szCs w:val="28"/>
        </w:rPr>
        <w:t xml:space="preserve"> </w:t>
      </w:r>
      <w:r w:rsidRPr="003A53A2">
        <w:rPr>
          <w:sz w:val="28"/>
          <w:szCs w:val="28"/>
        </w:rPr>
        <w:t xml:space="preserve">qui consiste de façon plus pragmatique à </w:t>
      </w:r>
      <w:r w:rsidR="003D3D72" w:rsidRPr="003D3D72">
        <w:rPr>
          <w:b/>
          <w:sz w:val="28"/>
          <w:szCs w:val="28"/>
        </w:rPr>
        <w:t>c</w:t>
      </w:r>
      <w:r w:rsidR="006549FE" w:rsidRPr="003D3D72">
        <w:rPr>
          <w:b/>
          <w:sz w:val="28"/>
          <w:szCs w:val="28"/>
        </w:rPr>
        <w:t>esser les subventions dommageables à la biodiv</w:t>
      </w:r>
      <w:r w:rsidR="00223F38" w:rsidRPr="003D3D72">
        <w:rPr>
          <w:b/>
          <w:sz w:val="28"/>
          <w:szCs w:val="28"/>
        </w:rPr>
        <w:t xml:space="preserve"> et </w:t>
      </w:r>
      <w:r w:rsidR="00E449DC" w:rsidRPr="003D3D72">
        <w:rPr>
          <w:b/>
          <w:sz w:val="28"/>
          <w:szCs w:val="28"/>
        </w:rPr>
        <w:t>dans le respect de notre délibération de décembre dernier, d’</w:t>
      </w:r>
      <w:r w:rsidR="003D3D72">
        <w:rPr>
          <w:b/>
          <w:sz w:val="28"/>
          <w:szCs w:val="28"/>
        </w:rPr>
        <w:t>o</w:t>
      </w:r>
      <w:r w:rsidR="006549FE" w:rsidRPr="003D3D72">
        <w:rPr>
          <w:b/>
          <w:sz w:val="28"/>
          <w:szCs w:val="28"/>
        </w:rPr>
        <w:t>rienter nos subventions avec des bio conditionnalités</w:t>
      </w:r>
      <w:r w:rsidR="00E449DC" w:rsidRPr="003D3D72">
        <w:rPr>
          <w:b/>
          <w:sz w:val="28"/>
          <w:szCs w:val="28"/>
        </w:rPr>
        <w:t>,</w:t>
      </w:r>
      <w:r w:rsidR="00E449DC" w:rsidRPr="003A53A2">
        <w:rPr>
          <w:sz w:val="28"/>
          <w:szCs w:val="28"/>
        </w:rPr>
        <w:t xml:space="preserve"> qui puissent favoriser les acteurs qui entreprennent des actions positives pour la nature </w:t>
      </w:r>
      <w:r w:rsidR="00223F38" w:rsidRPr="003A53A2">
        <w:rPr>
          <w:sz w:val="28"/>
          <w:szCs w:val="28"/>
        </w:rPr>
        <w:t>.</w:t>
      </w:r>
    </w:p>
    <w:p w:rsidR="00231E5D" w:rsidRPr="003A53A2" w:rsidRDefault="00223F38" w:rsidP="00223F38">
      <w:pPr>
        <w:jc w:val="center"/>
        <w:rPr>
          <w:sz w:val="28"/>
          <w:szCs w:val="28"/>
        </w:rPr>
      </w:pPr>
      <w:r w:rsidRPr="003A53A2">
        <w:rPr>
          <w:sz w:val="28"/>
          <w:szCs w:val="28"/>
        </w:rPr>
        <w:t>---------</w:t>
      </w:r>
    </w:p>
    <w:p w:rsidR="00C1410B" w:rsidRPr="003A53A2" w:rsidRDefault="00C1410B" w:rsidP="00C1410B">
      <w:pPr>
        <w:rPr>
          <w:sz w:val="28"/>
          <w:szCs w:val="28"/>
        </w:rPr>
      </w:pPr>
      <w:r w:rsidRPr="003A53A2">
        <w:rPr>
          <w:sz w:val="28"/>
          <w:szCs w:val="28"/>
        </w:rPr>
        <w:t>Merci aux élus impliqués, aux acteurs de la biodiversité très impliqués à nos côtés, et tout particulier au Service Biodiversité de la Région.</w:t>
      </w:r>
    </w:p>
    <w:p w:rsidR="00C1410B" w:rsidRDefault="00C1410B" w:rsidP="00C1410B">
      <w:pPr>
        <w:rPr>
          <w:sz w:val="28"/>
          <w:szCs w:val="28"/>
        </w:rPr>
      </w:pPr>
      <w:r w:rsidRPr="003A53A2">
        <w:rPr>
          <w:sz w:val="28"/>
          <w:szCs w:val="28"/>
        </w:rPr>
        <w:t>Tous engagés pour la biodiversité, c’est notre Stratégie pour la Biodiversité !</w:t>
      </w:r>
    </w:p>
    <w:p w:rsidR="003D3D72" w:rsidRDefault="003D3D72" w:rsidP="00C1410B">
      <w:pPr>
        <w:rPr>
          <w:sz w:val="28"/>
          <w:szCs w:val="28"/>
        </w:rPr>
      </w:pPr>
    </w:p>
    <w:p w:rsidR="003D3D72" w:rsidRDefault="003D3D72" w:rsidP="00C1410B">
      <w:pPr>
        <w:rPr>
          <w:sz w:val="28"/>
          <w:szCs w:val="28"/>
        </w:rPr>
      </w:pPr>
      <w:r>
        <w:rPr>
          <w:sz w:val="28"/>
          <w:szCs w:val="28"/>
        </w:rPr>
        <w:t>Annabelle Jaeger</w:t>
      </w:r>
    </w:p>
    <w:p w:rsidR="003D3D72" w:rsidRPr="003A53A2" w:rsidRDefault="003D3D72" w:rsidP="00C1410B">
      <w:pPr>
        <w:rPr>
          <w:sz w:val="28"/>
          <w:szCs w:val="28"/>
        </w:rPr>
      </w:pPr>
      <w:r>
        <w:rPr>
          <w:sz w:val="28"/>
          <w:szCs w:val="28"/>
        </w:rPr>
        <w:t>Conseillère régionale déléguée à la biodiversité</w:t>
      </w:r>
    </w:p>
    <w:p w:rsidR="0086164D" w:rsidRDefault="0086164D"/>
    <w:sectPr w:rsidR="0086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BA" w:rsidRDefault="001A3FBA" w:rsidP="00362D41">
      <w:pPr>
        <w:spacing w:before="0" w:line="240" w:lineRule="auto"/>
      </w:pPr>
      <w:r>
        <w:separator/>
      </w:r>
    </w:p>
  </w:endnote>
  <w:endnote w:type="continuationSeparator" w:id="0">
    <w:p w:rsidR="001A3FBA" w:rsidRDefault="001A3FBA" w:rsidP="00362D4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BA" w:rsidRDefault="001A3FBA" w:rsidP="00362D41">
      <w:pPr>
        <w:spacing w:before="0" w:line="240" w:lineRule="auto"/>
      </w:pPr>
      <w:r>
        <w:separator/>
      </w:r>
    </w:p>
  </w:footnote>
  <w:footnote w:type="continuationSeparator" w:id="0">
    <w:p w:rsidR="001A3FBA" w:rsidRDefault="001A3FBA" w:rsidP="00362D41">
      <w:pPr>
        <w:spacing w:before="0" w:line="240" w:lineRule="auto"/>
      </w:pPr>
      <w:r>
        <w:continuationSeparator/>
      </w:r>
    </w:p>
  </w:footnote>
  <w:footnote w:id="1">
    <w:p w:rsidR="000A4EE6" w:rsidRDefault="000A4EE6" w:rsidP="00362D4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Loi n° 2014-58 du 27 janvier 2014 de modernisation de l'action publique territoriale et d'affirmation des métropoles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6938"/>
    <w:multiLevelType w:val="hybridMultilevel"/>
    <w:tmpl w:val="669CE63A"/>
    <w:lvl w:ilvl="0" w:tplc="38521DA4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28"/>
    <w:rsid w:val="00045019"/>
    <w:rsid w:val="0004642F"/>
    <w:rsid w:val="00047728"/>
    <w:rsid w:val="000A4EE6"/>
    <w:rsid w:val="00185ED8"/>
    <w:rsid w:val="001A3FBA"/>
    <w:rsid w:val="00223F38"/>
    <w:rsid w:val="00231E5D"/>
    <w:rsid w:val="002D68BF"/>
    <w:rsid w:val="0036298C"/>
    <w:rsid w:val="00362D41"/>
    <w:rsid w:val="00395D51"/>
    <w:rsid w:val="003A53A2"/>
    <w:rsid w:val="003D3D72"/>
    <w:rsid w:val="004A6780"/>
    <w:rsid w:val="00572390"/>
    <w:rsid w:val="005D66A3"/>
    <w:rsid w:val="00634C8A"/>
    <w:rsid w:val="006549FE"/>
    <w:rsid w:val="00691E31"/>
    <w:rsid w:val="006C3E3D"/>
    <w:rsid w:val="00713AA8"/>
    <w:rsid w:val="0077529D"/>
    <w:rsid w:val="00841F8C"/>
    <w:rsid w:val="0086164D"/>
    <w:rsid w:val="00924414"/>
    <w:rsid w:val="00974621"/>
    <w:rsid w:val="00982EBD"/>
    <w:rsid w:val="00984773"/>
    <w:rsid w:val="00A06CEA"/>
    <w:rsid w:val="00BE7ED2"/>
    <w:rsid w:val="00C1410B"/>
    <w:rsid w:val="00D471E5"/>
    <w:rsid w:val="00DD1E6D"/>
    <w:rsid w:val="00DF5DDE"/>
    <w:rsid w:val="00E33626"/>
    <w:rsid w:val="00E449DC"/>
    <w:rsid w:val="00F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 w:line="240" w:lineRule="auto"/>
      <w:outlineLvl w:val="0"/>
    </w:pPr>
    <w:rPr>
      <w:rFonts w:eastAsia="Times New Roman" w:cs="Arial"/>
      <w:b/>
      <w:bCs/>
      <w: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5"/>
      </w:numPr>
      <w:spacing w:before="240" w:line="240" w:lineRule="auto"/>
      <w:outlineLvl w:val="1"/>
    </w:pPr>
    <w:rPr>
      <w:rFonts w:eastAsia="Times New Roman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5"/>
      </w:numPr>
      <w:spacing w:before="240" w:line="240" w:lineRule="auto"/>
      <w:outlineLvl w:val="2"/>
    </w:pPr>
    <w:rPr>
      <w:rFonts w:eastAsia="Times New Roman" w:cs="Arial"/>
      <w:b/>
      <w:bCs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5"/>
      </w:numPr>
      <w:spacing w:after="120" w:line="240" w:lineRule="auto"/>
      <w:outlineLvl w:val="3"/>
    </w:pPr>
    <w:rPr>
      <w:rFonts w:eastAsia="Times New Roman" w:cs="Arial"/>
      <w:b/>
      <w:bCs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5"/>
      </w:numPr>
      <w:spacing w:before="240" w:after="60" w:line="240" w:lineRule="auto"/>
      <w:outlineLvl w:val="4"/>
    </w:pPr>
    <w:rPr>
      <w:rFonts w:eastAsia="Times New Roman" w:cs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eastAsia="Times New Roman" w:cs="Arial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047728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362D41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62D41"/>
    <w:rPr>
      <w:rFonts w:ascii="Times New Roman" w:eastAsia="Times New Roman" w:hAnsi="Times New Roman" w:cs="Times New Roman"/>
      <w:szCs w:val="20"/>
      <w:lang w:eastAsia="fr-FR"/>
    </w:rPr>
  </w:style>
  <w:style w:type="character" w:styleId="Appelnotedebasdep">
    <w:name w:val="footnote reference"/>
    <w:semiHidden/>
    <w:unhideWhenUsed/>
    <w:rsid w:val="00362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 w:line="240" w:lineRule="auto"/>
      <w:outlineLvl w:val="0"/>
    </w:pPr>
    <w:rPr>
      <w:rFonts w:eastAsia="Times New Roman" w:cs="Arial"/>
      <w:b/>
      <w:bCs/>
      <w: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5"/>
      </w:numPr>
      <w:spacing w:before="240" w:line="240" w:lineRule="auto"/>
      <w:outlineLvl w:val="1"/>
    </w:pPr>
    <w:rPr>
      <w:rFonts w:eastAsia="Times New Roman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5"/>
      </w:numPr>
      <w:spacing w:before="240" w:line="240" w:lineRule="auto"/>
      <w:outlineLvl w:val="2"/>
    </w:pPr>
    <w:rPr>
      <w:rFonts w:eastAsia="Times New Roman" w:cs="Arial"/>
      <w:b/>
      <w:bCs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5"/>
      </w:numPr>
      <w:spacing w:after="120" w:line="240" w:lineRule="auto"/>
      <w:outlineLvl w:val="3"/>
    </w:pPr>
    <w:rPr>
      <w:rFonts w:eastAsia="Times New Roman" w:cs="Arial"/>
      <w:b/>
      <w:bCs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5"/>
      </w:numPr>
      <w:spacing w:before="240" w:after="60" w:line="240" w:lineRule="auto"/>
      <w:outlineLvl w:val="4"/>
    </w:pPr>
    <w:rPr>
      <w:rFonts w:eastAsia="Times New Roman" w:cs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eastAsia="Times New Roman" w:cs="Arial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047728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362D41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62D41"/>
    <w:rPr>
      <w:rFonts w:ascii="Times New Roman" w:eastAsia="Times New Roman" w:hAnsi="Times New Roman" w:cs="Times New Roman"/>
      <w:szCs w:val="20"/>
      <w:lang w:eastAsia="fr-FR"/>
    </w:rPr>
  </w:style>
  <w:style w:type="character" w:styleId="Appelnotedebasdep">
    <w:name w:val="footnote reference"/>
    <w:semiHidden/>
    <w:unhideWhenUsed/>
    <w:rsid w:val="00362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 PACA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 Annabelle</dc:creator>
  <cp:lastModifiedBy>CHAUSSY LEJEUNE Annick</cp:lastModifiedBy>
  <cp:revision>2</cp:revision>
  <dcterms:created xsi:type="dcterms:W3CDTF">2014-06-27T07:42:00Z</dcterms:created>
  <dcterms:modified xsi:type="dcterms:W3CDTF">2014-06-27T07:42:00Z</dcterms:modified>
</cp:coreProperties>
</file>